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40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黑体" w:eastAsia="黑体"/>
          <w:sz w:val="24"/>
          <w:szCs w:val="24"/>
        </w:rPr>
      </w:pPr>
    </w:p>
    <w:p w14:paraId="73D36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黑体" w:eastAsia="黑体"/>
          <w:sz w:val="32"/>
          <w:szCs w:val="32"/>
        </w:rPr>
      </w:pPr>
    </w:p>
    <w:p w14:paraId="39C66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黑体" w:eastAsia="黑体"/>
          <w:sz w:val="32"/>
          <w:szCs w:val="32"/>
        </w:rPr>
      </w:pPr>
    </w:p>
    <w:p w14:paraId="3CF3C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新宋体" w:hAnsi="新宋体" w:eastAsia="新宋体"/>
          <w:b/>
          <w:color w:val="FF0000"/>
          <w:spacing w:val="80"/>
          <w:w w:val="80"/>
          <w:sz w:val="120"/>
          <w:szCs w:val="120"/>
        </w:rPr>
      </w:pPr>
      <w:r>
        <w:rPr>
          <w:rFonts w:hint="eastAsia" w:ascii="新宋体" w:hAnsi="新宋体" w:eastAsia="新宋体"/>
          <w:b/>
          <w:color w:val="FF0000"/>
          <w:spacing w:val="80"/>
          <w:w w:val="80"/>
          <w:sz w:val="120"/>
          <w:szCs w:val="120"/>
        </w:rPr>
        <w:t>辽宁省律师协会</w:t>
      </w:r>
    </w:p>
    <w:p w14:paraId="25FDB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黑体" w:eastAsia="黑体"/>
          <w:sz w:val="44"/>
          <w:szCs w:val="44"/>
        </w:rPr>
      </w:pPr>
    </w:p>
    <w:p w14:paraId="2B12CA25">
      <w:pPr>
        <w:keepNext w:val="0"/>
        <w:keepLines w:val="0"/>
        <w:pageBreakBefore w:val="0"/>
        <w:widowControl w:val="0"/>
        <w:pBdr>
          <w:bottom w:val="single" w:color="FF0000" w:sz="18" w:space="1"/>
        </w:pBdr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辽律发〔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1617B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黑体" w:eastAsia="黑体"/>
          <w:sz w:val="44"/>
          <w:szCs w:val="44"/>
        </w:rPr>
      </w:pPr>
    </w:p>
    <w:p w14:paraId="21AD8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首届辽宁律师运动会——</w:t>
      </w:r>
    </w:p>
    <w:p w14:paraId="7BA3C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届辽宁省律师乒乓球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en-US"/>
        </w:rPr>
        <w:t>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赛及第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届辽宁省律师羽毛球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en-US"/>
        </w:rPr>
        <w:t>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赛的通知</w:t>
      </w:r>
    </w:p>
    <w:p w14:paraId="3AA4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/>
          <w:kern w:val="0"/>
          <w:sz w:val="44"/>
          <w:szCs w:val="44"/>
        </w:rPr>
      </w:pPr>
    </w:p>
    <w:p w14:paraId="63042E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各市律师协会：</w:t>
      </w:r>
    </w:p>
    <w:p w14:paraId="37DA1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了丰富我省律师业余体育文化生活，加强全省律师间的联系和交流，增进友谊，增强体质，经省律师协会决定拟于2024年9月7、8日在铁岭市市举办第八届辽宁省律师乒乓球大赛（以下简称“乒乓球赛”）及第七届辽宁省律师羽毛球大赛（以下简称“羽毛球赛”），现将有关事宜通知如下：</w:t>
      </w:r>
    </w:p>
    <w:p w14:paraId="6413D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一、比赛时间</w:t>
      </w:r>
    </w:p>
    <w:p w14:paraId="698FF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报到时间：9月6日下午 </w:t>
      </w:r>
    </w:p>
    <w:p w14:paraId="2AEA88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比赛时间：9月7日、8日</w:t>
      </w:r>
    </w:p>
    <w:p w14:paraId="5454B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default" w:ascii="黑体" w:hAnsi="黑体" w:eastAsia="黑体" w:cs="黑体"/>
          <w:bCs/>
          <w:kern w:val="0"/>
          <w:sz w:val="32"/>
          <w:szCs w:val="32"/>
        </w:rPr>
        <w:t>二、比赛地点</w:t>
      </w:r>
    </w:p>
    <w:p w14:paraId="32115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报到地点及比赛地点拟定铁岭市，具体地点另行通知。</w:t>
      </w:r>
    </w:p>
    <w:p w14:paraId="288AB7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default" w:ascii="黑体" w:hAnsi="黑体" w:eastAsia="黑体" w:cs="黑体"/>
          <w:bCs/>
          <w:kern w:val="0"/>
          <w:sz w:val="32"/>
          <w:szCs w:val="32"/>
        </w:rPr>
        <w:t>三、活动支出说明</w:t>
      </w:r>
    </w:p>
    <w:p w14:paraId="368B9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1、参赛人员球拍等装备自备。</w:t>
      </w:r>
    </w:p>
    <w:p w14:paraId="2B4779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2、参赛人员往来交通费用自理。</w:t>
      </w:r>
    </w:p>
    <w:p w14:paraId="72283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3、场地费、裁判费、奖品、住宿费、餐费等费用由省律师协会承担。</w:t>
      </w:r>
    </w:p>
    <w:p w14:paraId="1F080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default" w:ascii="黑体" w:hAnsi="黑体" w:eastAsia="黑体" w:cs="黑体"/>
          <w:bCs/>
          <w:kern w:val="0"/>
          <w:sz w:val="32"/>
          <w:szCs w:val="32"/>
        </w:rPr>
        <w:t>三、参赛的相关要求</w:t>
      </w:r>
    </w:p>
    <w:p w14:paraId="7968E7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1、参赛资格</w:t>
      </w:r>
    </w:p>
    <w:p w14:paraId="787CE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本次比赛的参赛人员应为在辽宁省司法厅注册的执业律师（包括公职律师和公司律师）、实习律师。参赛时原则上须携带律师执业证原件、身份证原件</w:t>
      </w:r>
      <w:r>
        <w:rPr>
          <w:rFonts w:hint="eastAsia" w:eastAsia="仿宋_GB2312" w:cs="Times New Roman"/>
          <w:color w:val="000000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不能提供原件的，必须在比赛前一日向赛事组委会申报并核实电子证件），作为参赛资格的认证条件，否则将取消比赛资格。</w:t>
      </w:r>
    </w:p>
    <w:p w14:paraId="1754BA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2、乒乓球赛和羽毛球赛的组队要求</w:t>
      </w:r>
    </w:p>
    <w:p w14:paraId="22E45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乒乓球赛和羽毛球赛应以各市为单位进行组队参赛，每市可各组织一支乒乓球队和羽毛球队参赛。参赛选手自愿报名，但需经各市律师协会确认后，由市律师协会统一报至省律师协会。</w:t>
      </w:r>
    </w:p>
    <w:p w14:paraId="09E2C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各市限额：领队1人 羽毛球男4女4，乒乓球男4女4。</w:t>
      </w:r>
    </w:p>
    <w:p w14:paraId="02CB1C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3、各市律师协会务必在2024年8月25日前将参赛人员名单上报至省律师协会，逾期不报的，视为弃权。</w:t>
      </w:r>
    </w:p>
    <w:p w14:paraId="3B732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4、各市律师协会要指派一名专门人员任领队。领队负责本市参赛人员的管理、抽签和协调比赛当中发生的争议等相关事宜。</w:t>
      </w:r>
    </w:p>
    <w:p w14:paraId="5882E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5、比赛的具体时间、地点、抽签等项事宜另行通知。</w:t>
      </w:r>
    </w:p>
    <w:p w14:paraId="277E3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  <w:bookmarkStart w:id="0" w:name="_GoBack"/>
      <w:bookmarkEnd w:id="0"/>
    </w:p>
    <w:p w14:paraId="5766C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 系 人：李楠楠</w:t>
      </w:r>
    </w:p>
    <w:p w14:paraId="541C2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联系电话：024-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86618716</w:t>
      </w:r>
    </w:p>
    <w:p w14:paraId="1F388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A210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72D8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25FA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D30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Chars="8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A382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left="3360" w:leftChars="160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辽宁省律师协会</w:t>
      </w:r>
    </w:p>
    <w:p w14:paraId="41862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left="3360" w:leftChars="160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月1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D344B1-6498-4C99-A8EF-19073B5F2A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2" w:fontKey="{9B10B598-979F-420C-ABA5-4B095C55EC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59EF8E-FD3B-4206-A303-D2DB0ECECAD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9B38FBA-6A39-4CD6-A8CA-EF591010B8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0AA2E98-FBCA-4E6F-A32A-B935279624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F7E8">
    <w:pPr>
      <w:pStyle w:val="9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 w14:paraId="445C3F18">
    <w:pPr>
      <w:pStyle w:val="9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33FC3">
    <w:pPr>
      <w:pStyle w:val="9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 w14:paraId="063CCACC">
    <w:pPr>
      <w:pStyle w:val="9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E043D">
    <w:pPr>
      <w:pStyle w:val="10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ZjY0MWMyMTIyYTA1Y2MyYTk2ZjI5ZDVmMjExZjUifQ=="/>
  </w:docVars>
  <w:rsids>
    <w:rsidRoot w:val="00000000"/>
    <w:rsid w:val="0CD65E68"/>
    <w:rsid w:val="12B46C9C"/>
    <w:rsid w:val="17691C29"/>
    <w:rsid w:val="247C0D5F"/>
    <w:rsid w:val="2B3F2753"/>
    <w:rsid w:val="40617873"/>
    <w:rsid w:val="425B65EB"/>
    <w:rsid w:val="45DB5552"/>
    <w:rsid w:val="49556AEA"/>
    <w:rsid w:val="5CAC604F"/>
    <w:rsid w:val="6F3B6306"/>
    <w:rsid w:val="727E4DF6"/>
    <w:rsid w:val="76AA6412"/>
    <w:rsid w:val="7E745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页码1"/>
    <w:basedOn w:val="5"/>
    <w:uiPriority w:val="0"/>
  </w:style>
  <w:style w:type="character" w:customStyle="1" w:styleId="5">
    <w:name w:val="默认段落字体1"/>
    <w:semiHidden/>
    <w:uiPriority w:val="0"/>
  </w:style>
  <w:style w:type="table" w:customStyle="1" w:styleId="6">
    <w:name w:val="普通表格1"/>
    <w:semiHidden/>
    <w:uiPriority w:val="0"/>
    <w:tblPr>
      <w:tblStyle w:val="2"/>
    </w:tblPr>
  </w:style>
  <w:style w:type="paragraph" w:customStyle="1" w:styleId="7">
    <w:name w:val="纯文本1"/>
    <w:basedOn w:val="1"/>
    <w:uiPriority w:val="0"/>
    <w:rPr>
      <w:rFonts w:ascii="宋体" w:hAnsi="Courier New" w:eastAsia="宋体"/>
      <w:sz w:val="21"/>
      <w:szCs w:val="20"/>
    </w:rPr>
  </w:style>
  <w:style w:type="paragraph" w:customStyle="1" w:styleId="8">
    <w:name w:val="日期1"/>
    <w:basedOn w:val="1"/>
    <w:uiPriority w:val="0"/>
    <w:pPr>
      <w:ind w:left="100" w:leftChars="2500"/>
    </w:pPr>
  </w:style>
  <w:style w:type="paragraph" w:customStyle="1" w:styleId="9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普通(网站)1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����" w:hAnsi="����"/>
      <w:kern w:val="0"/>
      <w:sz w:val="15"/>
      <w:szCs w:val="15"/>
    </w:rPr>
  </w:style>
  <w:style w:type="table" w:customStyle="1" w:styleId="12">
    <w:name w:val="网格型1"/>
    <w:basedOn w:val="6"/>
    <w:qFormat/>
    <w:uiPriority w:val="0"/>
    <w:pPr>
      <w:widowControl w:val="0"/>
      <w:jc w:val="both"/>
    </w:pPr>
    <w:tblPr>
      <w:tblStyle w:val="2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733</Words>
  <Characters>758</Characters>
  <Lines>0</Lines>
  <Paragraphs>0</Paragraphs>
  <TotalTime>0</TotalTime>
  <ScaleCrop>false</ScaleCrop>
  <LinksUpToDate>false</LinksUpToDate>
  <CharactersWithSpaces>765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2024-08-16T02:31:17Z</dcterms:created>
  <dc:creator>汪盛</dc:creator>
  <cp:lastModifiedBy>晴晴晴晴晴☀️</cp:lastModifiedBy>
  <dcterms:modified xsi:type="dcterms:W3CDTF">2024-09-04T01:35:28Z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5DE51C1D6C324832A88F2B460035DCFD_13</vt:lpwstr>
  </property>
</Properties>
</file>